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4773">
      <w:pPr>
        <w:pStyle w:val="ConsPlusNormal"/>
        <w:spacing w:before="200"/>
      </w:pPr>
    </w:p>
    <w:p w:rsidR="00000000" w:rsidRDefault="001E4773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1E4773">
      <w:pPr>
        <w:pStyle w:val="ConsPlusNormal"/>
        <w:spacing w:before="200"/>
        <w:jc w:val="both"/>
      </w:pPr>
      <w:r>
        <w:t>Республики Беларусь 15 июля 2015 г. N 5/40793</w:t>
      </w:r>
    </w:p>
    <w:p w:rsidR="00000000" w:rsidRDefault="001E47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E4773">
      <w:pPr>
        <w:pStyle w:val="ConsPlusNormal"/>
      </w:pPr>
    </w:p>
    <w:p w:rsidR="00000000" w:rsidRDefault="001E4773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1E4773">
      <w:pPr>
        <w:pStyle w:val="ConsPlusTitle"/>
        <w:jc w:val="center"/>
      </w:pPr>
      <w:r>
        <w:t>10 июля 2015 г. N 585</w:t>
      </w:r>
    </w:p>
    <w:p w:rsidR="00000000" w:rsidRDefault="001E4773">
      <w:pPr>
        <w:pStyle w:val="ConsPlusTitle"/>
        <w:jc w:val="center"/>
      </w:pPr>
    </w:p>
    <w:p w:rsidR="00000000" w:rsidRDefault="001E4773">
      <w:pPr>
        <w:pStyle w:val="ConsPlusTitle"/>
        <w:jc w:val="center"/>
      </w:pPr>
      <w:bookmarkStart w:id="0" w:name="_GoBack"/>
      <w:r>
        <w:t>О ВЫПЛАТЕ ПОСОБИЯ И ВОЗМЕЩЕНИИ РАСХОДОВ НА ПОГРЕБЕНИЕ</w:t>
      </w:r>
    </w:p>
    <w:bookmarkEnd w:id="0"/>
    <w:p w:rsidR="00000000" w:rsidRDefault="001E477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47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47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Совмина от 19.07.2021 N 411,</w:t>
            </w:r>
            <w:proofErr w:type="gramEnd"/>
          </w:p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02.09.2023 N 574, от 19.06.2024 N 435, от 30.09.2024 N 723,</w:t>
            </w:r>
          </w:p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24.03.2025 N 168)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E4773">
      <w:pPr>
        <w:pStyle w:val="ConsPlusNormal"/>
      </w:pPr>
    </w:p>
    <w:p w:rsidR="00000000" w:rsidRDefault="001E4773">
      <w:pPr>
        <w:pStyle w:val="ConsPlusNormal"/>
        <w:ind w:firstLine="540"/>
        <w:jc w:val="both"/>
      </w:pPr>
      <w:r>
        <w:t>В соответствии с абзацем третьим статьи 10 и частью четвертой статьи 33 Закона Республики Беларусь от 12 ноября 2001 г. N 55-З "О погребении и похоронном деле" Совет Министров Республики Беларусь ПОСТАНОВЛЯЕТ:</w:t>
      </w:r>
    </w:p>
    <w:p w:rsidR="00000000" w:rsidRDefault="001E4773">
      <w:pPr>
        <w:pStyle w:val="ConsPlusNormal"/>
        <w:jc w:val="both"/>
      </w:pPr>
      <w:r>
        <w:t xml:space="preserve">(в ред. постановлений Совмина от 19.07.2021 N </w:t>
      </w:r>
      <w:r>
        <w:t>411, от 30.09.2024 N 723)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1. Утвердить Положение о порядке выплаты пособия на погребение и порядке возмещения расходов на погребение (прилагается).</w:t>
      </w:r>
    </w:p>
    <w:p w:rsidR="00000000" w:rsidRDefault="001E47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 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2. Исключен.</w:t>
      </w:r>
    </w:p>
    <w:p w:rsidR="00000000" w:rsidRDefault="001E47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исключен. - </w:t>
      </w:r>
      <w:proofErr w:type="gramStart"/>
      <w:r>
        <w:t>Постановление Совмина</w:t>
      </w:r>
      <w:r>
        <w:t xml:space="preserve"> от 19.07.2021 N 411)</w:t>
      </w:r>
      <w:proofErr w:type="gramEnd"/>
    </w:p>
    <w:p w:rsidR="00000000" w:rsidRDefault="001E4773">
      <w:pPr>
        <w:pStyle w:val="ConsPlusNormal"/>
        <w:spacing w:before="200"/>
        <w:ind w:firstLine="540"/>
        <w:jc w:val="both"/>
      </w:pPr>
      <w:r>
        <w:t>3. Признать утратившими силу постановления Совета Министров Республики Беларусь и их отдельные структурные элементы согласно приложению.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12 июля 2015 г.</w:t>
      </w:r>
    </w:p>
    <w:p w:rsidR="00000000" w:rsidRDefault="001E477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E4773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1E4773">
            <w:pPr>
              <w:pStyle w:val="ConsPlusNormal"/>
              <w:jc w:val="right"/>
            </w:pPr>
            <w:proofErr w:type="spellStart"/>
            <w:r>
              <w:t>А.Кобяков</w:t>
            </w:r>
            <w:proofErr w:type="spellEnd"/>
          </w:p>
        </w:tc>
      </w:tr>
    </w:tbl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right"/>
        <w:outlineLvl w:val="0"/>
      </w:pPr>
      <w:r>
        <w:t>Приложение</w:t>
      </w:r>
    </w:p>
    <w:p w:rsidR="00000000" w:rsidRDefault="001E4773">
      <w:pPr>
        <w:pStyle w:val="ConsPlusNormal"/>
        <w:jc w:val="right"/>
      </w:pPr>
      <w:r>
        <w:t>к постановлению</w:t>
      </w:r>
    </w:p>
    <w:p w:rsidR="00000000" w:rsidRDefault="001E4773">
      <w:pPr>
        <w:pStyle w:val="ConsPlusNormal"/>
        <w:jc w:val="right"/>
      </w:pPr>
      <w:r>
        <w:t>Совета Министров</w:t>
      </w:r>
    </w:p>
    <w:p w:rsidR="00000000" w:rsidRDefault="001E4773">
      <w:pPr>
        <w:pStyle w:val="ConsPlusNormal"/>
        <w:jc w:val="right"/>
      </w:pPr>
      <w:r>
        <w:t>Республики Беларусь</w:t>
      </w:r>
    </w:p>
    <w:p w:rsidR="00000000" w:rsidRDefault="001E4773">
      <w:pPr>
        <w:pStyle w:val="ConsPlusNormal"/>
        <w:jc w:val="right"/>
      </w:pPr>
      <w:r>
        <w:t>10.07.2015 N 585</w:t>
      </w:r>
    </w:p>
    <w:p w:rsidR="00000000" w:rsidRDefault="001E4773">
      <w:pPr>
        <w:pStyle w:val="ConsPlusNormal"/>
      </w:pPr>
    </w:p>
    <w:p w:rsidR="00000000" w:rsidRDefault="001E4773">
      <w:pPr>
        <w:pStyle w:val="ConsPlusTitle"/>
        <w:jc w:val="center"/>
      </w:pPr>
      <w:bookmarkStart w:id="1" w:name="Par37"/>
      <w:bookmarkEnd w:id="1"/>
      <w:r>
        <w:t>ПЕРЕЧЕНЬ</w:t>
      </w:r>
    </w:p>
    <w:p w:rsidR="00000000" w:rsidRDefault="001E4773">
      <w:pPr>
        <w:pStyle w:val="ConsPlusTitle"/>
        <w:jc w:val="center"/>
      </w:pPr>
      <w:r>
        <w:t>УТРАТИВШИХ СИЛУ ПОСТАНОВЛЕНИЙ СОВЕТА МИНИСТРОВ РЕСПУБЛИКИ БЕЛАРУСЬ И ИХ ОТДЕЛЬНЫХ СТРУКТУРНЫХ ЭЛЕМЕНТОВ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ind w:firstLine="540"/>
        <w:jc w:val="both"/>
      </w:pPr>
      <w:r>
        <w:t>1. Постановление Совета Министров Республики Беларусь от 12 ноября 1999 г. N 1776 "О размере пособия на погребение" (Национальный реестр правовых актов Республики Беларусь, 1999 г., N 89, 5/2028).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2. Пункт 3 постановления Совета Министров Республики Белару</w:t>
      </w:r>
      <w:r>
        <w:t>сь от 25 июля 2000 г. N 1124 "О внесении дополнений и изменений в некоторые постановления Совета Министров Республики Беларусь" (Национальный реестр правовых актов Республики Беларусь, 2000 г., N 72, 5/3696).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3. Постановление Совета Министров Республики Бе</w:t>
      </w:r>
      <w:r>
        <w:t>ларусь от 23 мая 2002 г. N 660 "Об утверждении Положения о выплате пособия (материальной помощи) на погребение и возмещении расходов по погребению специализированной организации за счет средств государственного социального страхования" (Национальный реестр</w:t>
      </w:r>
      <w:r>
        <w:t xml:space="preserve"> правовых актов Республики Беларусь, 2002 г., N 62, 5/10520).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lastRenderedPageBreak/>
        <w:t>4. Подпункт 1.2 пункта 1 постановления Совета Министров Республики Беларусь от 4 сентября 2006 г. N 1133 "О внесении изменений в некоторые постановления Совета Министров Республики Беларусь и пр</w:t>
      </w:r>
      <w:r>
        <w:t>изнании утратившими силу некоторых постановлений Совета Министров БССР" (Национальный реестр правовых актов Республики Беларусь, 2006 г., N 148, 5/22869).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Подпункт 1.7 пункта 1 постановления Совета Министров Республики Беларусь от 27 ноября 2007 г. N 16</w:t>
      </w:r>
      <w:r>
        <w:t>15 "О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Беларусь" (Национальны</w:t>
      </w:r>
      <w:r>
        <w:t>й реестр правовых актов Республики Беларусь, 2007 г., N 292, 5/26272).</w:t>
      </w:r>
      <w:proofErr w:type="gramEnd"/>
    </w:p>
    <w:p w:rsidR="00000000" w:rsidRDefault="001E4773">
      <w:pPr>
        <w:pStyle w:val="ConsPlusNormal"/>
        <w:spacing w:before="200"/>
        <w:ind w:firstLine="540"/>
        <w:jc w:val="both"/>
      </w:pPr>
      <w:r>
        <w:t>6. Подпункт 1.14 пункта 1 постановления Совета Министров Республики Беларусь от 17 декабря 2007 г. N 1747 "Об изменении и признании утратившими силу некоторых постановлений Совета Минис</w:t>
      </w:r>
      <w:r>
        <w:t>тров Республики Беларусь по вопросам организации работы с гражданами" (Национальный реестр правовых актов Республики Беларусь, 2008 г., N 6, 5/26438).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7. Под</w:t>
      </w:r>
      <w:r>
        <w:t>пункт 2.2 пункта 2 постановления Совета Министров Республики Беларусь от 18 февраля 2008 г. N 221 "Об утверждении Положения о государственной службе занятости населения и внесении изменений и дополнений в некоторые постановления Совета Министров Республики</w:t>
      </w:r>
      <w:r>
        <w:t xml:space="preserve"> Беларусь" (Национальный реестр правовых актов Республики Беларусь, 2008 г., N 53, 5/26825).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8. Подпункт 1.13 пункта 1 постановления Совета Министров Республики Беларусь от 23 декабря 2008 г. N 2010 "О внесении изменений и дополнений в некоторые постановле</w:t>
      </w:r>
      <w:r>
        <w:t>ния Совета Министров Республики Беларусь по вопросу документирования населения Республики Беларусь" (Национальный реестр правовых актов Республики Беларусь, 2009 г., N 14, 5/29066).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9. Подпункт 1.4 пункта 1 постановления Совета Министров Республики Беларус</w:t>
      </w:r>
      <w:r>
        <w:t>ь от 31 марта 2009 г. N 397 "О внесении изменений и дополнений в некоторые постановления Совета Министров Республики Беларусь" (Национальный реестр правовых актов Республики Беларусь, 2009 г., N 83, 5/29526).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Подпункт 1.2 пункта 1 постановления Совета </w:t>
      </w:r>
      <w:r>
        <w:t>Министров Республики Беларусь от 24 марта 2010 г. N 428 "О внесении изменений и дополнений в постановления Совета Министров Республики Беларусь от 30 марта 1993 г. N 185 и от 12 ноября 1999 г. N 1776" (Национальный реестр правовых актов Республики Беларусь</w:t>
      </w:r>
      <w:r>
        <w:t>, 2010 г., N 79, 5/31513).</w:t>
      </w:r>
      <w:proofErr w:type="gramEnd"/>
    </w:p>
    <w:p w:rsidR="00000000" w:rsidRDefault="001E4773">
      <w:pPr>
        <w:pStyle w:val="ConsPlusNormal"/>
        <w:spacing w:before="200"/>
        <w:ind w:firstLine="540"/>
        <w:jc w:val="both"/>
      </w:pPr>
      <w:r>
        <w:t>11. Подпункт 1.5 пункта 1 постановления Совета Министров Республики Беларусь от 29 июля 2010 г. N 1128 "О внесении дополнений и изменений в некоторые постановления Совета Министров Республики Беларусь" (Национальный реестр правов</w:t>
      </w:r>
      <w:r>
        <w:t>ых актов Республики Беларусь, 2010 г., N 186, 5/32267).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12. Подпункт 1.7 пункта 1 постановления Совета Министров Республики Беларусь от 9 июля 2011 г. N 936 "О внесении изменений и дополнений в некоторые постановления Совета Министров Республики Беларусь п</w:t>
      </w:r>
      <w:r>
        <w:t>о вопросам образования" (Национальный реестр правовых актов Республики Беларусь, 2011 г., N 81, 5/34137).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13. Подпункты 1.9 и 1.16 пункта 1 постановления Совета Министров Республики Беларусь от 9 декабря 2011 г. N 1663 "О внесении изменений и дополнений в </w:t>
      </w:r>
      <w:r>
        <w:t>некоторые постановления Совета Министров Республики Беларусь" (Национальный реестр правовых актов Республики Беларусь, 2011 г., N 142, 5/34918).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>Подпункты 1.7 и 1.14 пункта 1 постановления Совета Министров Республики Беларусь от 22 августа 2013 г. N 73</w:t>
      </w:r>
      <w:r>
        <w:t>6 "О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г. N 474" (Национальный правовой Интернет-портал Республики Б</w:t>
      </w:r>
      <w:r>
        <w:t>еларусь, 07.09.2013, 5/37742).</w:t>
      </w:r>
      <w:proofErr w:type="gramEnd"/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82244B">
      <w:pPr>
        <w:pStyle w:val="ConsPlusNormal"/>
      </w:pPr>
      <w:r>
        <w:br w:type="page"/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1E4773">
      <w:pPr>
        <w:pStyle w:val="ConsPlusNonformat"/>
        <w:jc w:val="both"/>
      </w:pPr>
      <w:r>
        <w:t xml:space="preserve">          </w:t>
      </w:r>
      <w:r>
        <w:t xml:space="preserve">                                              Республики Беларусь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10.07.2015 N 585</w:t>
      </w:r>
    </w:p>
    <w:p w:rsidR="00000000" w:rsidRDefault="001E4773">
      <w:pPr>
        <w:pStyle w:val="ConsPlusNormal"/>
      </w:pPr>
    </w:p>
    <w:p w:rsidR="00000000" w:rsidRDefault="001E4773">
      <w:pPr>
        <w:pStyle w:val="ConsPlusTitle"/>
        <w:jc w:val="center"/>
      </w:pPr>
      <w:bookmarkStart w:id="2" w:name="Par65"/>
      <w:bookmarkEnd w:id="2"/>
      <w:r>
        <w:t>ПОЛОЖЕНИЕ</w:t>
      </w:r>
    </w:p>
    <w:p w:rsidR="00000000" w:rsidRDefault="001E4773">
      <w:pPr>
        <w:pStyle w:val="ConsPlusTitle"/>
        <w:jc w:val="center"/>
      </w:pPr>
      <w:r>
        <w:t>О ПОРЯДКЕ ВЫПЛАТЫ ПОСОБИЯ НА ПОГРЕБЕНИЕ И ПОРЯДКЕ ВОЗМЕЩЕНИЯ РАСХОДОВ НА ПОГРЕБЕНИЕ</w:t>
      </w:r>
    </w:p>
    <w:p w:rsidR="00000000" w:rsidRDefault="001E477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47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47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</w:t>
            </w:r>
            <w:r>
              <w:rPr>
                <w:color w:val="392C69"/>
              </w:rPr>
              <w:t>остановлений Совмина от 19.07.2021 N 411,</w:t>
            </w:r>
            <w:proofErr w:type="gramEnd"/>
          </w:p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02.09.2023 N 574, от 19.06.2024 N 435, от 30.09.2024 N 723,</w:t>
            </w:r>
          </w:p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24.03.2025 N 168)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477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E4773">
      <w:pPr>
        <w:pStyle w:val="ConsPlusNormal"/>
      </w:pPr>
    </w:p>
    <w:p w:rsidR="00000000" w:rsidRDefault="001E4773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1E4773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ind w:firstLine="540"/>
        <w:jc w:val="both"/>
      </w:pPr>
      <w:r>
        <w:t xml:space="preserve">1. Настоящим Положением регулируются порядок выплаты пособия на погребение и порядок возмещения специализированной организации, иному юридическому лицу или индивидуальному предпринимателю расходов на погребение за счет </w:t>
      </w:r>
      <w:proofErr w:type="gramStart"/>
      <w:r>
        <w:t>средств бюджета государственного внеб</w:t>
      </w:r>
      <w:r>
        <w:t>юджетного фонда социальной защиты населения Республики</w:t>
      </w:r>
      <w:proofErr w:type="gramEnd"/>
      <w:r>
        <w:t xml:space="preserve"> Беларусь (далее - бюджет фонда) в случае смерти: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3" w:name="Par76"/>
      <w:bookmarkEnd w:id="3"/>
      <w:r>
        <w:t>застрахованного лица, на которое на дату смерти распространялось государственное социальное</w:t>
      </w:r>
      <w:r>
        <w:t xml:space="preserve"> страхование и за него либо им самим уплачивались обязательные страховые взносы в бюджет фонда на социальное страхование (далее - взносы) в порядке, установленном законодательством (далее - застрахованный);</w:t>
      </w:r>
    </w:p>
    <w:p w:rsidR="00000000" w:rsidRDefault="001E4773">
      <w:pPr>
        <w:pStyle w:val="ConsPlusNormal"/>
        <w:jc w:val="both"/>
      </w:pPr>
      <w:r>
        <w:t>(в ред. постановления Совмина от 30.09.2024 N 723)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незастрахованного лица, на которое в течение не менее 10 лет распространялось государственное социальное </w:t>
      </w:r>
      <w:proofErr w:type="gramStart"/>
      <w:r>
        <w:t>страхование</w:t>
      </w:r>
      <w:proofErr w:type="gramEnd"/>
      <w:r>
        <w:t xml:space="preserve"> и уплачивались взносы (далее - незастрахованный);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4" w:name="Par79"/>
      <w:bookmarkEnd w:id="4"/>
      <w:r>
        <w:t>пенсионера, получавшего пенс</w:t>
      </w:r>
      <w:r>
        <w:t>ию из средств бюджета фонда, в том числе профессионального пенсионного страхования (далее - пенсионер);</w:t>
      </w:r>
    </w:p>
    <w:p w:rsidR="00000000" w:rsidRDefault="001E4773">
      <w:pPr>
        <w:pStyle w:val="ConsPlusNormal"/>
        <w:ind w:firstLine="540"/>
        <w:jc w:val="both"/>
      </w:pPr>
      <w:r>
        <w:t xml:space="preserve">абзац исключен. - </w:t>
      </w:r>
      <w:proofErr w:type="gramStart"/>
      <w:r>
        <w:t>Постановление Совмина от 24.03.2025 N 168;</w:t>
      </w:r>
      <w:proofErr w:type="gramEnd"/>
    </w:p>
    <w:p w:rsidR="00000000" w:rsidRDefault="001E4773">
      <w:pPr>
        <w:pStyle w:val="ConsPlusNormal"/>
        <w:spacing w:before="200"/>
        <w:ind w:firstLine="540"/>
        <w:jc w:val="both"/>
      </w:pPr>
      <w:proofErr w:type="gramStart"/>
      <w:r>
        <w:t>детей (в том числе усыновленных (удочеренных), находящихся под опекой (попечительством) лиц</w:t>
      </w:r>
      <w:r>
        <w:t>, перечисленных в абзацах втором - четвертом настоящей части, не достигших 18-летнего возраста, а обучающихся - 23-летнего возраста (далее - дети).</w:t>
      </w:r>
      <w:proofErr w:type="gramEnd"/>
    </w:p>
    <w:p w:rsidR="00000000" w:rsidRDefault="001E4773">
      <w:pPr>
        <w:pStyle w:val="ConsPlusNormal"/>
        <w:jc w:val="both"/>
      </w:pPr>
      <w:r>
        <w:t>(в ред. постановлений Совмина от 19.07.2021 N 411, от 24.03.2025 N 168)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Для целей настоящего Положения приме</w:t>
      </w:r>
      <w:r>
        <w:t>няются термины и их определения в значениях, установленных в Законе Республики Беларусь "О погребении и похоронном деле".</w:t>
      </w:r>
    </w:p>
    <w:p w:rsidR="00000000" w:rsidRDefault="001E4773">
      <w:pPr>
        <w:pStyle w:val="ConsPlusNormal"/>
        <w:jc w:val="both"/>
      </w:pPr>
      <w:r>
        <w:t>(часть вторая п. 1 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proofErr w:type="gramStart"/>
      <w:r>
        <w:t>Под обучающимися, не достигшими 23-летнего возраста, понимаются л</w:t>
      </w:r>
      <w:r>
        <w:t xml:space="preserve">ица, получающие в Республике Беларусь и за ее пределами в соответствии с международными договорами Республики Беларусь в дневной форме образование общее среднее, профессионально-техническое, среднее специальное, высшее, научно-ориентированное, специальное </w:t>
      </w:r>
      <w:r>
        <w:t>образование.</w:t>
      </w:r>
      <w:proofErr w:type="gramEnd"/>
    </w:p>
    <w:p w:rsidR="00000000" w:rsidRDefault="001E4773">
      <w:pPr>
        <w:pStyle w:val="ConsPlusNormal"/>
        <w:jc w:val="both"/>
      </w:pPr>
      <w:r>
        <w:t>(в ред. постановлений Совмина от 19.07.2021 N 411, от 30.09.2024 N 723)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Пособие на погребение в случае смерти застрахованного, незастрахованного, пенсионера или их детей выплачивается физическому лицу, взявшему на себя организацию погребени</w:t>
      </w:r>
      <w:r>
        <w:t>я умершего (за исключением физических лиц, имеющих право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заболеваний) и не получившему на безвозмез</w:t>
      </w:r>
      <w:r>
        <w:t>дной основе гарантированные услуги по погребению.</w:t>
      </w:r>
      <w:proofErr w:type="gramEnd"/>
    </w:p>
    <w:p w:rsidR="00000000" w:rsidRDefault="001E47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Совмина от 19.07.2021 N 411, от 24.03.2025 N 168)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lastRenderedPageBreak/>
        <w:t>3. Право на пособие на погребение и его размер определяются на день смерти, а в случае длительного розыска умершего - на день захороне</w:t>
      </w:r>
      <w:r>
        <w:t>ния.</w:t>
      </w:r>
    </w:p>
    <w:p w:rsidR="00000000" w:rsidRDefault="001E477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первая п. 3 введена постановлением Совмина от 19.06.2024 N 435)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Выплата пособия на погребение производится на основании документов и в сроки, указанные в пункте 2.35 перечня административных процедур, осуществляемых государственными органами и </w:t>
      </w:r>
      <w:r>
        <w:t>иными организациями по заявлениям граждан, утвержденного Указом Президента Республики Беларусь от 26 апреля 2010 г. N 200.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Выплату пособия на погребение в случае смерти лиц, указанных в пунктах 8, 10, 1</w:t>
      </w:r>
      <w:r>
        <w:t>3 и 14 настоящего Положения, управление (отдел) по труду, занятости и социальной защите районного (городского) исполнительного комитета, управление (отдел) социальной защиты администрации района в городе (далее - орган по труду, занятости и социальной защи</w:t>
      </w:r>
      <w:r>
        <w:t>те) осуществляет через объекты почтовой связи национального оператора почтовой связи.</w:t>
      </w:r>
      <w:proofErr w:type="gramEnd"/>
    </w:p>
    <w:p w:rsidR="00000000" w:rsidRDefault="001E47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Совмина от 30.09.2024 N 723)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В случае смерти пенсионера, получавшего пенсию за счет средств республиканского бюджета через орган по труду, занято</w:t>
      </w:r>
      <w:r>
        <w:t>сти и социальной защите, или его детей выплата пособия на погребение и возмещение специализированной организации, иному юридическому лицу или индивидуальному предпринимателю расходов на погребение осуществляются в порядке, предусмотренном в пункте 13 и абз</w:t>
      </w:r>
      <w:r>
        <w:t>аце четвертом пункта 16 настоящего Положения.</w:t>
      </w:r>
      <w:proofErr w:type="gramEnd"/>
    </w:p>
    <w:p w:rsidR="00000000" w:rsidRDefault="001E47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6. Перевод пособия на погребение за пределы Республики Беларусь не производится (кроме пособия на погребение, выплачиваемого в соответствии с пунктом 15 настоя</w:t>
      </w:r>
      <w:r>
        <w:t xml:space="preserve">щего Положения), если иные правила не предусмотрены соглашениями (договорами) о социальном обеспечении, заключенными </w:t>
      </w:r>
      <w:proofErr w:type="gramStart"/>
      <w:r>
        <w:t>между</w:t>
      </w:r>
      <w:proofErr w:type="gramEnd"/>
      <w:r>
        <w:t xml:space="preserve"> Республикой Беларусь и другими государствами.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1E4773">
      <w:pPr>
        <w:pStyle w:val="ConsPlusNormal"/>
        <w:jc w:val="center"/>
      </w:pPr>
      <w:r>
        <w:rPr>
          <w:b/>
          <w:bCs/>
        </w:rPr>
        <w:t xml:space="preserve">ПОРЯДОК ВЫПЛАТЫ ПОСОБИЯ НА ПОГРЕБЕНИЕ В СЛУЧАЕ СМЕРТИ ЗАСТРАХОВАННОГО ИЛИ ЕГО </w:t>
      </w:r>
      <w:r>
        <w:rPr>
          <w:b/>
          <w:bCs/>
        </w:rPr>
        <w:t>ДЕТЕЙ</w:t>
      </w:r>
    </w:p>
    <w:p w:rsidR="00000000" w:rsidRDefault="001E4773">
      <w:pPr>
        <w:pStyle w:val="ConsPlusNormal"/>
        <w:jc w:val="center"/>
      </w:pPr>
      <w:r>
        <w:t>(в ред. постановления Совмина от 24.03.2025 N 168)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ind w:firstLine="540"/>
        <w:jc w:val="both"/>
      </w:pPr>
      <w:r>
        <w:t xml:space="preserve">7. Пособие на погребение в случае смерти </w:t>
      </w:r>
      <w:proofErr w:type="gramStart"/>
      <w:r>
        <w:t>застрахованного</w:t>
      </w:r>
      <w:proofErr w:type="gramEnd"/>
      <w:r>
        <w:t xml:space="preserve"> (кроме застрахованного, платившего взносы самостоятельно в порядке, установленном законодательством, или являющегося пенсионером) выплачивается плательщиком взносов по последнему месту работы умершег</w:t>
      </w:r>
      <w:r>
        <w:t xml:space="preserve">о. Пособие на погребение в случае смерти детей застрахованного выплачивается плательщиком взносов по месту работы одного из родителей (усыновителей, </w:t>
      </w:r>
      <w:proofErr w:type="spellStart"/>
      <w:r>
        <w:t>удочерителей</w:t>
      </w:r>
      <w:proofErr w:type="spellEnd"/>
      <w:r>
        <w:t>), опекуна (попечителя).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5" w:name="Par104"/>
      <w:bookmarkEnd w:id="5"/>
      <w:r>
        <w:t xml:space="preserve">8. </w:t>
      </w:r>
      <w:proofErr w:type="gramStart"/>
      <w:r>
        <w:t xml:space="preserve">Пособие на погребение в случае смерти застрахованного, </w:t>
      </w:r>
      <w:r>
        <w:t>платившего взносы самостоятельно в порядке, установленном законодательством, или его детей выплачивается органом по труду, занятости и социальной защите по месту жительства (месту пребывания), по которому умерший был зарегистрирован при жизни, на основании</w:t>
      </w:r>
      <w:r>
        <w:t xml:space="preserve"> поручения на выплату пособия на погребение по форме согласно приложению 1, выданного городским, районным, районным в городе отделом (сектором) областного (Минского</w:t>
      </w:r>
      <w:proofErr w:type="gramEnd"/>
      <w:r>
        <w:t xml:space="preserve"> городского) управления </w:t>
      </w:r>
      <w:proofErr w:type="gramStart"/>
      <w:r>
        <w:t>Фонда социальной защиты населения Министерства труда</w:t>
      </w:r>
      <w:proofErr w:type="gramEnd"/>
      <w:r>
        <w:t xml:space="preserve"> и социальной за</w:t>
      </w:r>
      <w:r>
        <w:t>щиты (далее - отдел Фонда) по месту постановки застрахованного на учет в качестве плательщика взносов.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9. Выплата пособия на погребение в случае смерти застрахованного (</w:t>
      </w:r>
      <w:proofErr w:type="gramStart"/>
      <w:r>
        <w:t>кроме</w:t>
      </w:r>
      <w:proofErr w:type="gramEnd"/>
      <w:r>
        <w:t xml:space="preserve"> </w:t>
      </w:r>
      <w:proofErr w:type="gramStart"/>
      <w:r>
        <w:t>застрахованного</w:t>
      </w:r>
      <w:proofErr w:type="gramEnd"/>
      <w:r>
        <w:t>, платившего вз</w:t>
      </w:r>
      <w:r>
        <w:t xml:space="preserve">носы самостоятельно в порядке, установленном законодательством, либо являющегося пенсионером) или его детей производится в счет начисленных взносов. Если сумма начисленного пособия на погребение превышает сумму начисленных в бюджет фонда платежей, а также </w:t>
      </w:r>
      <w:r>
        <w:t>в случае несвоевременной выплаты заработной платы перечисление средств на выплату пособия на погребение производится плательщику взносов в порядке, установленном законодательством.</w:t>
      </w:r>
    </w:p>
    <w:p w:rsidR="00000000" w:rsidRDefault="001E4773">
      <w:pPr>
        <w:pStyle w:val="ConsPlusNormal"/>
        <w:jc w:val="both"/>
      </w:pPr>
      <w:r>
        <w:t>(в ред. постановления Совмина от 19.06.2024 N 435)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6" w:name="Par108"/>
      <w:bookmarkEnd w:id="6"/>
      <w:r>
        <w:t xml:space="preserve">10. </w:t>
      </w:r>
      <w:proofErr w:type="gramStart"/>
      <w:r>
        <w:t>В случая</w:t>
      </w:r>
      <w:r>
        <w:t>х, когда выплата пособия на погребение по последнему месту работы умершего не может быть произведена в связи с тем, что плательщик взносов не осуществляет финансово-хозяйственную деятельность (находится в стадии ликвидации, в отношении его проводится проце</w:t>
      </w:r>
      <w:r>
        <w:t xml:space="preserve">дура несостоятельности или банкротства и другое), пособие на погребение выплачивается органом по труду, занятости и </w:t>
      </w:r>
      <w:r>
        <w:lastRenderedPageBreak/>
        <w:t>социальной защите по последнему месту жительства (месту пребывания) умершего на</w:t>
      </w:r>
      <w:proofErr w:type="gramEnd"/>
      <w:r>
        <w:t xml:space="preserve"> основании поручения </w:t>
      </w:r>
      <w:proofErr w:type="gramStart"/>
      <w:r>
        <w:t>на выплату пособия на погребение по форм</w:t>
      </w:r>
      <w:r>
        <w:t>е в соответствии с приложением</w:t>
      </w:r>
      <w:proofErr w:type="gramEnd"/>
      <w:r>
        <w:t xml:space="preserve"> 1 отдела Фонда по месту постановки на учет плательщика взносов.</w:t>
      </w:r>
    </w:p>
    <w:p w:rsidR="00000000" w:rsidRDefault="001E4773">
      <w:pPr>
        <w:pStyle w:val="ConsPlusNormal"/>
        <w:jc w:val="both"/>
      </w:pPr>
      <w:r>
        <w:t>(в ред. постановлений Совмина от 19.07.2021 N 411, от 02.09.2023 N 574)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11. Расходы на выплату пособия на погребение, произведенные плательщиком взносов с наруше</w:t>
      </w:r>
      <w:r>
        <w:t>нием законодательства, не принимаются к зачету в счет взносов.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12. Исключен.</w:t>
      </w:r>
    </w:p>
    <w:p w:rsidR="00000000" w:rsidRDefault="001E4773">
      <w:pPr>
        <w:pStyle w:val="ConsPlusNormal"/>
        <w:jc w:val="both"/>
      </w:pPr>
      <w:proofErr w:type="gramStart"/>
      <w:r>
        <w:t>(п. 12 исключен.</w:t>
      </w:r>
      <w:proofErr w:type="gramEnd"/>
      <w:r>
        <w:t xml:space="preserve"> - </w:t>
      </w:r>
      <w:proofErr w:type="gramStart"/>
      <w:r>
        <w:t>Постановление Совмина от 24.03.2025 N 168)</w:t>
      </w:r>
      <w:proofErr w:type="gramEnd"/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1E4773">
      <w:pPr>
        <w:pStyle w:val="ConsPlusNormal"/>
        <w:jc w:val="center"/>
      </w:pPr>
      <w:r>
        <w:rPr>
          <w:b/>
          <w:bCs/>
        </w:rPr>
        <w:t>ПОРЯДОК ВЫПЛАТЫ ПОСОБИЯ НА ПОГРЕБЕНИЕ В СЛУЧАЕ СМЕРТИ ПЕНСИОНЕРА, НЕЗАСТРАХОВАННОГО ИЛИ ИХ ДЕТЕЙ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ind w:firstLine="540"/>
        <w:jc w:val="both"/>
      </w:pPr>
      <w:bookmarkStart w:id="7" w:name="Par117"/>
      <w:bookmarkEnd w:id="7"/>
      <w:r>
        <w:t>13. Пособие на погребение в случае смерти пенсионера, незастрахованного или их детей выплачивается органом по труду, занятости и социальной защите по месту получения пенсии либо по месту жительства (месту пребывания) незастрахованного, по которому умерши</w:t>
      </w:r>
      <w:r>
        <w:t xml:space="preserve">й был зарегистрирован при жизни. </w:t>
      </w:r>
      <w:proofErr w:type="gramStart"/>
      <w:r>
        <w:t>При этом в случае смерти пенсионера, получавшего досрочную профессиональную пенсию, или его детей пособие на погребение выплачивается органом по труду, занятости и социальной защите по последнему месту жительства (месту пре</w:t>
      </w:r>
      <w:r>
        <w:t>бывания) пенсионера, по которому умерший был зарегистрирован при жизни, на основании поручения на выплату пособия на погребение по форме в соответствии с приложением 1 отдела Фонда по месту получения пенсии.</w:t>
      </w:r>
      <w:proofErr w:type="gramEnd"/>
    </w:p>
    <w:p w:rsidR="00000000" w:rsidRDefault="001E4773">
      <w:pPr>
        <w:pStyle w:val="ConsPlusNormal"/>
        <w:jc w:val="both"/>
      </w:pPr>
      <w:r>
        <w:t>(в ред. постановления Совмина от 19.07.2021 N 41</w:t>
      </w:r>
      <w:r>
        <w:t>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Периоды уплаты взносов для назначения пособия на погребение в случае смерти незастрахованного подтверждаются за время:</w:t>
      </w:r>
    </w:p>
    <w:p w:rsidR="00000000" w:rsidRDefault="001E4773">
      <w:pPr>
        <w:pStyle w:val="ConsPlusNormal"/>
        <w:jc w:val="both"/>
      </w:pPr>
      <w:r>
        <w:t>(в ред. постановления Совмина от 30.09.2024 N 723)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до 1 января 2003 г. - в порядке, установленном для подтверждения периодов работы, и</w:t>
      </w:r>
      <w:r>
        <w:t>ной деятельности для назначения пенсии;</w:t>
      </w:r>
    </w:p>
    <w:p w:rsidR="00000000" w:rsidRDefault="001E4773">
      <w:pPr>
        <w:pStyle w:val="ConsPlusNormal"/>
        <w:jc w:val="both"/>
      </w:pPr>
      <w:r>
        <w:t>(в ред. постановления Совмина от 30.09.2024 N 723)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с 1 января 2003 г. - справкой отдела Фонда по форме, устанавливаемой правлением </w:t>
      </w:r>
      <w:proofErr w:type="gramStart"/>
      <w:r>
        <w:t>Фонда социальной защиты населения Министерства труда</w:t>
      </w:r>
      <w:proofErr w:type="gramEnd"/>
      <w:r>
        <w:t xml:space="preserve"> и социальной защиты.</w:t>
      </w:r>
    </w:p>
    <w:p w:rsidR="00000000" w:rsidRDefault="001E4773">
      <w:pPr>
        <w:pStyle w:val="ConsPlusNormal"/>
        <w:jc w:val="both"/>
      </w:pPr>
      <w:r>
        <w:t>(в ред. пос</w:t>
      </w:r>
      <w:r>
        <w:t>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8" w:name="Par125"/>
      <w:bookmarkEnd w:id="8"/>
      <w:r>
        <w:t>14. Пособие на погребение в случае смерти до выезда за границу пенсионера, которому на день смерти выплата пенсии прекращена в связи с выездом на постоянное место жительства за пределы Республики Беларусь</w:t>
      </w:r>
      <w:r>
        <w:t>, выплачивается органом по труду, занятости и социальной защите по прежнему месту получения пенсии.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9" w:name="Par126"/>
      <w:bookmarkEnd w:id="9"/>
      <w:r>
        <w:t xml:space="preserve">15. В случае смерти пенсионера, которому пенсия переводилась за границу, пособие на погребение выплачивается Фондом социальной защиты населения </w:t>
      </w:r>
      <w:r>
        <w:t>Министерства труда и социальной защиты в порядке, установленном законодательством Республики Беларусь или соглашениями (договорами), заключенными между Республикой Беларусь и другими государствами.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1E4773">
      <w:pPr>
        <w:pStyle w:val="ConsPlusNormal"/>
        <w:jc w:val="center"/>
      </w:pPr>
      <w:r>
        <w:rPr>
          <w:b/>
          <w:bCs/>
        </w:rPr>
        <w:t>ПОРЯДОК ВОЗМЕЩЕНИЯ РАСХОДОВ НА ПОГРЕБЕНИЕ</w:t>
      </w:r>
    </w:p>
    <w:p w:rsidR="00000000" w:rsidRDefault="001E4773">
      <w:pPr>
        <w:pStyle w:val="ConsPlusNormal"/>
        <w:jc w:val="center"/>
      </w:pPr>
      <w:r>
        <w:t>(в ред. постановления Совмина от 19.07.2021 N 411)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  <w:ind w:firstLine="540"/>
        <w:jc w:val="both"/>
      </w:pPr>
      <w:r>
        <w:t>16. Возмещение специализированной организации, иному юридическому лицу или индивидуальному предпринимателю расходов на погребение производится за счет средств бюджета фонда в случае смерти:</w:t>
      </w:r>
    </w:p>
    <w:p w:rsidR="00000000" w:rsidRDefault="001E4773">
      <w:pPr>
        <w:pStyle w:val="ConsPlusNormal"/>
        <w:jc w:val="both"/>
      </w:pPr>
      <w:r>
        <w:t>(в ред. постан</w:t>
      </w:r>
      <w:r>
        <w:t>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10" w:name="Par134"/>
      <w:bookmarkEnd w:id="10"/>
      <w:proofErr w:type="gramStart"/>
      <w:r>
        <w:t>застрахованного (кроме застрахованного, платившего взносы самостоятельно в порядке, установленном законодательством, или являющегося пенсионером) - плательщиком взносов по последнему месту работы застрахован</w:t>
      </w:r>
      <w:r>
        <w:t xml:space="preserve">ного, а его детей - плательщиком взносов по месту работы одного из родителей (усыновителя, </w:t>
      </w:r>
      <w:proofErr w:type="spellStart"/>
      <w:r>
        <w:t>удочерителя</w:t>
      </w:r>
      <w:proofErr w:type="spellEnd"/>
      <w:r>
        <w:t>), опекуна (попечителя);</w:t>
      </w:r>
      <w:proofErr w:type="gramEnd"/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застрахованного, платившего взносы самостоятельно в порядке, установленном законодательством, </w:t>
      </w:r>
      <w:r>
        <w:lastRenderedPageBreak/>
        <w:t>или его детей - органом по труду, з</w:t>
      </w:r>
      <w:r>
        <w:t xml:space="preserve">анятости и социальной защите по месту жительства (месту пребывания) застрахованного, по которому умерший был зарегистрирован при жизни, на основании поручения на возмещение расходов на погребение по форме согласно приложению 2 отдела </w:t>
      </w:r>
      <w:proofErr w:type="gramStart"/>
      <w:r>
        <w:t>Фонда</w:t>
      </w:r>
      <w:proofErr w:type="gramEnd"/>
      <w:r>
        <w:t xml:space="preserve"> по месту постано</w:t>
      </w:r>
      <w:r>
        <w:t>вки застрахованного на учет в качестве плательщика взносов;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11" w:name="Par137"/>
      <w:bookmarkEnd w:id="11"/>
      <w:r>
        <w:t>пенсионера (кроме лиц, указанных в абзаце пятом настоящего пункта), незастрахованного или их детей - органом по труду, занятости и со</w:t>
      </w:r>
      <w:r>
        <w:t>циальной защите по месту получения пенсии либо по месту жительства (месту пребывания) незастрахованного, по которому умерший был зарегистрирован при жизни;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bookmarkStart w:id="12" w:name="Par139"/>
      <w:bookmarkEnd w:id="12"/>
      <w:r>
        <w:t>пенсионера, получавшего досрочную про</w:t>
      </w:r>
      <w:r>
        <w:t>фессиональную пенсию, или его детей - органом по труду, занятости и социальной защите по последнему месту жительства (месту пребывания) пенсионера, по которому умерший был зарегистрирован при жизни, на основании поручения отдела Фонда по месту получения пе</w:t>
      </w:r>
      <w:r>
        <w:t>нсии на возмещение расходов на погребение по форме согласно приложению 2.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  <w:ind w:firstLine="540"/>
        <w:jc w:val="both"/>
      </w:pPr>
      <w:r>
        <w:t>абзац исключен. - Постановление Совмина от 24.03.2025 N 168.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 xml:space="preserve">17. </w:t>
      </w:r>
      <w:proofErr w:type="gramStart"/>
      <w:r>
        <w:t>Возмещение специализированной организации, иному юридическому лицу</w:t>
      </w:r>
      <w:r>
        <w:t xml:space="preserve"> или индивидуальному предпринимателю расходов на погребение производится исходя из фактических затрат в пределах размера пособия на погребение не позднее пяти рабочих дней со дня, следующего за днем представления документов, предусмотренных в части первой </w:t>
      </w:r>
      <w:r>
        <w:t>статьи 33 Закона Республики Беларусь "О погребении и похоронном деле", а в случае запроса документов (сведений) в целях уточнения данных, необходимых</w:t>
      </w:r>
      <w:proofErr w:type="gramEnd"/>
      <w:r>
        <w:t xml:space="preserve"> для возмещения расходов на погребение, - в течение 10 рабочих дней после дня поступления последнего из док</w:t>
      </w:r>
      <w:r>
        <w:t>ументов (сведений).</w:t>
      </w:r>
    </w:p>
    <w:p w:rsidR="00000000" w:rsidRDefault="001E4773">
      <w:pPr>
        <w:pStyle w:val="ConsPlusNormal"/>
        <w:jc w:val="both"/>
      </w:pPr>
      <w:r>
        <w:t>(часть первая п. 17 в ред. постановления Совмина от 19.06.2024 N 435)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Возмещение специализированной организации, иному юридическому лицу или индивидуальному предпринимателю расходов на погребение производится путем перечисления на текущ</w:t>
      </w:r>
      <w:r>
        <w:t>ий (расчетный) счет в банке, указанный в заявлении.</w:t>
      </w:r>
    </w:p>
    <w:p w:rsidR="00000000" w:rsidRDefault="001E4773">
      <w:pPr>
        <w:pStyle w:val="ConsPlusNormal"/>
        <w:jc w:val="both"/>
      </w:pPr>
      <w:r>
        <w:t>(п. 17 в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18. Возмещение специализированной организации, иному юридическому лицу или индивидуальному предпринимателю расходов на погребение в случае смерти л</w:t>
      </w:r>
      <w:r>
        <w:t>иц, указанных в абзаце втором пункта 16 настоящего Положения, производится в счет начисленных взносов. В случаях превышения суммы указанных расходов над суммой начисленных взносов перечисление средств, необходимых для возмещения специализированной организа</w:t>
      </w:r>
      <w:r>
        <w:t>ции, иному юридическому лицу или индивидуальному предпринимателю расходов на погребение, производится плательщику взносов в порядке, установленном законодательством.</w:t>
      </w:r>
    </w:p>
    <w:p w:rsidR="00000000" w:rsidRDefault="001E47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Совмина от 19.07.2021 N 411)</w:t>
      </w:r>
    </w:p>
    <w:p w:rsidR="00000000" w:rsidRDefault="001E4773">
      <w:pPr>
        <w:pStyle w:val="ConsPlusNormal"/>
        <w:spacing w:before="200"/>
        <w:ind w:firstLine="540"/>
        <w:jc w:val="both"/>
      </w:pPr>
      <w:r>
        <w:t>Суммы возмещения специализированной орг</w:t>
      </w:r>
      <w:r>
        <w:t>анизации, иному юридическому лицу или индивидуальному предпринимателю расходов на погребение, произведенные плательщиком взносов с нарушением законодательства, не принимаются к зачету в счет взносов.</w:t>
      </w:r>
    </w:p>
    <w:p w:rsidR="00000000" w:rsidRDefault="001E4773">
      <w:pPr>
        <w:pStyle w:val="ConsPlusNormal"/>
        <w:jc w:val="both"/>
      </w:pPr>
      <w:r>
        <w:t>(в ред. постановления Совмина от 19.07.2021 N 411)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82244B">
      <w:pPr>
        <w:pStyle w:val="ConsPlusNormal"/>
      </w:pPr>
      <w:r>
        <w:br w:type="page"/>
      </w:r>
    </w:p>
    <w:p w:rsidR="00000000" w:rsidRDefault="001E4773">
      <w:pPr>
        <w:pStyle w:val="ConsPlusNormal"/>
        <w:jc w:val="right"/>
        <w:outlineLvl w:val="1"/>
      </w:pPr>
      <w:r>
        <w:t>Приложение 1</w:t>
      </w:r>
    </w:p>
    <w:p w:rsidR="00000000" w:rsidRDefault="001E4773">
      <w:pPr>
        <w:pStyle w:val="ConsPlusNormal"/>
        <w:jc w:val="right"/>
      </w:pPr>
      <w:r>
        <w:t>к Положению о порядке выплаты</w:t>
      </w:r>
    </w:p>
    <w:p w:rsidR="00000000" w:rsidRDefault="001E4773">
      <w:pPr>
        <w:pStyle w:val="ConsPlusNormal"/>
        <w:jc w:val="right"/>
      </w:pPr>
      <w:r>
        <w:t xml:space="preserve">пособия на погребение и </w:t>
      </w:r>
      <w:proofErr w:type="gramStart"/>
      <w:r>
        <w:t>порядке</w:t>
      </w:r>
      <w:proofErr w:type="gramEnd"/>
    </w:p>
    <w:p w:rsidR="00000000" w:rsidRDefault="001E4773">
      <w:pPr>
        <w:pStyle w:val="ConsPlusNormal"/>
        <w:jc w:val="right"/>
      </w:pPr>
      <w:r>
        <w:t>возмещения расходов на погребение</w:t>
      </w:r>
    </w:p>
    <w:p w:rsidR="00000000" w:rsidRDefault="001E4773">
      <w:pPr>
        <w:pStyle w:val="ConsPlusNormal"/>
        <w:jc w:val="right"/>
      </w:pPr>
      <w:proofErr w:type="gramStart"/>
      <w:r>
        <w:t>(в ред. постановления Совмина</w:t>
      </w:r>
      <w:proofErr w:type="gramEnd"/>
    </w:p>
    <w:p w:rsidR="00000000" w:rsidRDefault="001E4773">
      <w:pPr>
        <w:pStyle w:val="ConsPlusNormal"/>
        <w:jc w:val="right"/>
      </w:pPr>
      <w:r>
        <w:t>от 19.07.2021 N 411)</w:t>
      </w:r>
    </w:p>
    <w:p w:rsidR="00000000" w:rsidRDefault="001E4773">
      <w:pPr>
        <w:pStyle w:val="ConsPlusNormal"/>
        <w:jc w:val="center"/>
      </w:pPr>
      <w:proofErr w:type="gramStart"/>
      <w:r>
        <w:t>(в ред. постановлений Совмина от 19.07.2021 N 411,</w:t>
      </w:r>
      <w:proofErr w:type="gramEnd"/>
    </w:p>
    <w:p w:rsidR="00000000" w:rsidRDefault="001E4773">
      <w:pPr>
        <w:pStyle w:val="ConsPlusNormal"/>
        <w:jc w:val="center"/>
      </w:pPr>
      <w:r>
        <w:t>от 30.09.2024 N 723)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right"/>
      </w:pPr>
      <w:bookmarkStart w:id="13" w:name="Par166"/>
      <w:bookmarkEnd w:id="13"/>
      <w:r>
        <w:t>Форма</w:t>
      </w:r>
    </w:p>
    <w:p w:rsidR="00000000" w:rsidRDefault="001E4773">
      <w:pPr>
        <w:pStyle w:val="ConsPlusNormal"/>
      </w:pPr>
    </w:p>
    <w:p w:rsidR="00000000" w:rsidRDefault="001E4773">
      <w:pPr>
        <w:pStyle w:val="ConsPlusNonformat"/>
        <w:jc w:val="both"/>
      </w:pPr>
      <w:r>
        <w:rPr>
          <w:b/>
          <w:bCs/>
        </w:rPr>
        <w:t>Уг</w:t>
      </w:r>
      <w:r>
        <w:rPr>
          <w:b/>
          <w:bCs/>
        </w:rPr>
        <w:t>ловой штамп городского, районного, районного в городе отдела (сектора)</w:t>
      </w:r>
    </w:p>
    <w:p w:rsidR="00000000" w:rsidRDefault="001E4773">
      <w:pPr>
        <w:pStyle w:val="ConsPlusNonformat"/>
        <w:jc w:val="both"/>
      </w:pPr>
      <w:r>
        <w:rPr>
          <w:b/>
          <w:bCs/>
        </w:rPr>
        <w:t>областного (Минского городского) управления Фонда социальной защиты</w:t>
      </w:r>
    </w:p>
    <w:p w:rsidR="00000000" w:rsidRDefault="001E4773">
      <w:pPr>
        <w:pStyle w:val="ConsPlusNonformat"/>
        <w:jc w:val="both"/>
      </w:pPr>
      <w:r>
        <w:rPr>
          <w:b/>
          <w:bCs/>
        </w:rPr>
        <w:t>населения Министерства труда и социальной защиты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>Начальнику _____________________________________________________ уп</w:t>
      </w:r>
      <w:r>
        <w:t>равления</w:t>
      </w:r>
    </w:p>
    <w:p w:rsidR="00000000" w:rsidRDefault="001E4773">
      <w:pPr>
        <w:pStyle w:val="ConsPlusNonformat"/>
        <w:jc w:val="both"/>
      </w:pPr>
      <w:r>
        <w:t xml:space="preserve">                              (наименование)</w:t>
      </w:r>
    </w:p>
    <w:p w:rsidR="00000000" w:rsidRDefault="001E4773">
      <w:pPr>
        <w:pStyle w:val="ConsPlusNonformat"/>
        <w:jc w:val="both"/>
      </w:pPr>
      <w:proofErr w:type="gramStart"/>
      <w:r>
        <w:t>(отдела) по труду,  занятости  и  социальной  защите  (управления  (отдела)</w:t>
      </w:r>
      <w:proofErr w:type="gramEnd"/>
    </w:p>
    <w:p w:rsidR="00000000" w:rsidRDefault="001E4773">
      <w:pPr>
        <w:pStyle w:val="ConsPlusNonformat"/>
        <w:jc w:val="both"/>
      </w:pPr>
      <w:r>
        <w:t>социальной защиты)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ПОРУЧЕНИЕ N ____</w:t>
      </w:r>
    </w:p>
    <w:p w:rsidR="00000000" w:rsidRDefault="001E4773">
      <w:pPr>
        <w:pStyle w:val="ConsPlusNonformat"/>
        <w:jc w:val="both"/>
      </w:pPr>
      <w:r>
        <w:t xml:space="preserve">                     </w:t>
      </w:r>
      <w:r>
        <w:rPr>
          <w:b/>
          <w:bCs/>
        </w:rPr>
        <w:t>на выплату пособия на погребение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 xml:space="preserve">     Выплатить ____________________________________________________________</w:t>
      </w:r>
    </w:p>
    <w:p w:rsidR="00000000" w:rsidRDefault="001E4773">
      <w:pPr>
        <w:pStyle w:val="ConsPlusNonformat"/>
        <w:jc w:val="both"/>
      </w:pPr>
      <w:r>
        <w:t xml:space="preserve">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000000" w:rsidRDefault="001E4773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1E4773">
      <w:pPr>
        <w:pStyle w:val="ConsPlusNonformat"/>
        <w:jc w:val="both"/>
      </w:pPr>
      <w:r>
        <w:t xml:space="preserve">        получателя пособия, д</w:t>
      </w:r>
      <w:r>
        <w:t>окумент, удостоверяющий его личность,</w:t>
      </w:r>
    </w:p>
    <w:p w:rsidR="00000000" w:rsidRDefault="001E4773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1E4773">
      <w:pPr>
        <w:pStyle w:val="ConsPlusNonformat"/>
        <w:jc w:val="both"/>
      </w:pPr>
      <w:r>
        <w:t xml:space="preserve">                         номер, кем и когда выдан)</w:t>
      </w:r>
    </w:p>
    <w:p w:rsidR="00000000" w:rsidRDefault="001E4773">
      <w:pPr>
        <w:pStyle w:val="ConsPlusNonformat"/>
        <w:jc w:val="both"/>
      </w:pPr>
      <w:r>
        <w:t>проживающем</w:t>
      </w:r>
      <w:proofErr w:type="gramStart"/>
      <w:r>
        <w:t>у(</w:t>
      </w:r>
      <w:proofErr w:type="gramEnd"/>
      <w:r>
        <w:t>ей) _________________________________________________________,</w:t>
      </w:r>
    </w:p>
    <w:p w:rsidR="00000000" w:rsidRDefault="001E4773">
      <w:pPr>
        <w:pStyle w:val="ConsPlusNonformat"/>
        <w:jc w:val="both"/>
      </w:pPr>
      <w:r>
        <w:t xml:space="preserve">               </w:t>
      </w:r>
      <w:r>
        <w:t xml:space="preserve">          (адрес места жительства)</w:t>
      </w:r>
    </w:p>
    <w:p w:rsidR="00000000" w:rsidRDefault="001E4773">
      <w:pPr>
        <w:pStyle w:val="ConsPlusNonformat"/>
        <w:jc w:val="both"/>
      </w:pPr>
      <w:r>
        <w:t>пособие на погребение в размере ___________________________________________</w:t>
      </w:r>
    </w:p>
    <w:p w:rsidR="00000000" w:rsidRDefault="001E4773">
      <w:pPr>
        <w:pStyle w:val="ConsPlusNonformat"/>
        <w:jc w:val="both"/>
      </w:pPr>
      <w:r>
        <w:t>____________________________________________________________________ рублей</w:t>
      </w:r>
    </w:p>
    <w:p w:rsidR="00000000" w:rsidRDefault="001E4773">
      <w:pPr>
        <w:pStyle w:val="ConsPlusNonformat"/>
        <w:jc w:val="both"/>
      </w:pPr>
      <w:r>
        <w:t xml:space="preserve">                                (прописью)</w:t>
      </w:r>
    </w:p>
    <w:p w:rsidR="00000000" w:rsidRDefault="001E4773">
      <w:pPr>
        <w:pStyle w:val="ConsPlusNonformat"/>
        <w:jc w:val="both"/>
      </w:pPr>
      <w:r>
        <w:t>в связи со смертью _______</w:t>
      </w:r>
      <w:r>
        <w:t>________________________________________________,</w:t>
      </w:r>
    </w:p>
    <w:p w:rsidR="00000000" w:rsidRDefault="001E4773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собственное имя, отчество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 (если таковое имеется) </w:t>
      </w:r>
      <w:proofErr w:type="gramStart"/>
      <w:r>
        <w:t>умершего</w:t>
      </w:r>
      <w:proofErr w:type="gramEnd"/>
      <w:r>
        <w:t>)</w:t>
      </w:r>
    </w:p>
    <w:p w:rsidR="00000000" w:rsidRDefault="001E4773">
      <w:pPr>
        <w:pStyle w:val="ConsPlusNonformat"/>
        <w:jc w:val="both"/>
      </w:pPr>
      <w:r>
        <w:t>платившего   взносы   самостоятельно,   ребенка лица, уплачивающего  взносы</w:t>
      </w:r>
    </w:p>
    <w:p w:rsidR="00000000" w:rsidRDefault="001E4773">
      <w:pPr>
        <w:pStyle w:val="ConsPlusNonformat"/>
        <w:jc w:val="both"/>
      </w:pPr>
      <w:r>
        <w:t>сам</w:t>
      </w:r>
      <w:r>
        <w:t>остоятельно, пенсионера, получавшего досрочную профессиональную  пенсию,</w:t>
      </w:r>
    </w:p>
    <w:p w:rsidR="00000000" w:rsidRDefault="001E4773">
      <w:pPr>
        <w:pStyle w:val="ConsPlusNonformat"/>
        <w:jc w:val="both"/>
      </w:pPr>
      <w:r>
        <w:t>ребенка   пенсионера,  получавшего   досрочную   профессиональную   пенсию,</w:t>
      </w:r>
    </w:p>
    <w:p w:rsidR="00000000" w:rsidRDefault="001E4773">
      <w:pPr>
        <w:pStyle w:val="ConsPlusNonformat"/>
        <w:jc w:val="both"/>
      </w:pPr>
      <w:r>
        <w:t xml:space="preserve">работавшего   у  плательщика,  не  осуществляющего  </w:t>
      </w:r>
      <w:proofErr w:type="gramStart"/>
      <w:r>
        <w:t>финансово-хозяйственную</w:t>
      </w:r>
      <w:proofErr w:type="gramEnd"/>
    </w:p>
    <w:p w:rsidR="00000000" w:rsidRDefault="001E4773">
      <w:pPr>
        <w:pStyle w:val="ConsPlusNonformat"/>
        <w:jc w:val="both"/>
      </w:pPr>
      <w:r>
        <w:t>деятельность (</w:t>
      </w:r>
      <w:proofErr w:type="gramStart"/>
      <w:r>
        <w:t>ненужное</w:t>
      </w:r>
      <w:proofErr w:type="gramEnd"/>
      <w:r>
        <w:t xml:space="preserve"> зачеркну</w:t>
      </w:r>
      <w:r>
        <w:t>ть).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 xml:space="preserve">Начальник </w:t>
      </w:r>
      <w:proofErr w:type="gramStart"/>
      <w:r>
        <w:t>городского</w:t>
      </w:r>
      <w:proofErr w:type="gramEnd"/>
      <w:r>
        <w:t>, районного,</w:t>
      </w:r>
    </w:p>
    <w:p w:rsidR="00000000" w:rsidRDefault="001E4773">
      <w:pPr>
        <w:pStyle w:val="ConsPlusNonformat"/>
        <w:jc w:val="both"/>
      </w:pPr>
      <w:r>
        <w:t>районного в городе отдела (сектора)</w:t>
      </w:r>
    </w:p>
    <w:p w:rsidR="00000000" w:rsidRDefault="001E4773">
      <w:pPr>
        <w:pStyle w:val="ConsPlusNonformat"/>
        <w:jc w:val="both"/>
      </w:pPr>
      <w:r>
        <w:t>областного (Минского городского)</w:t>
      </w:r>
    </w:p>
    <w:p w:rsidR="00000000" w:rsidRDefault="001E4773">
      <w:pPr>
        <w:pStyle w:val="ConsPlusNonformat"/>
        <w:jc w:val="both"/>
      </w:pPr>
      <w:r>
        <w:t>управления Фонда социальной защиты</w:t>
      </w:r>
    </w:p>
    <w:p w:rsidR="00000000" w:rsidRDefault="001E4773">
      <w:pPr>
        <w:pStyle w:val="ConsPlusNonformat"/>
        <w:jc w:val="both"/>
      </w:pPr>
      <w:r>
        <w:t>населения Министерства труда и</w:t>
      </w:r>
    </w:p>
    <w:p w:rsidR="00000000" w:rsidRDefault="001E4773">
      <w:pPr>
        <w:pStyle w:val="ConsPlusNonformat"/>
        <w:jc w:val="both"/>
      </w:pPr>
      <w:r>
        <w:t>социальной защиты                       _____________ _____________________</w:t>
      </w:r>
    </w:p>
    <w:p w:rsidR="00000000" w:rsidRDefault="001E4773">
      <w:pPr>
        <w:pStyle w:val="ConsPlusNonformat"/>
        <w:jc w:val="both"/>
      </w:pPr>
      <w:r>
        <w:t xml:space="preserve">      </w:t>
      </w:r>
      <w:r>
        <w:t xml:space="preserve">                                    </w:t>
      </w:r>
      <w:proofErr w:type="gramStart"/>
      <w:r>
        <w:t>(подпись)     (инициалы (инициал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                          собственного имени),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     фамилия)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М.П.</w:t>
      </w:r>
    </w:p>
    <w:p w:rsidR="00000000" w:rsidRDefault="001E4773">
      <w:pPr>
        <w:pStyle w:val="ConsPlusNonformat"/>
        <w:jc w:val="both"/>
      </w:pPr>
      <w:r>
        <w:t>Дата выдачи ______________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right"/>
        <w:outlineLvl w:val="1"/>
      </w:pPr>
      <w:r>
        <w:t>Приложение 2</w:t>
      </w:r>
    </w:p>
    <w:p w:rsidR="00000000" w:rsidRDefault="001E4773">
      <w:pPr>
        <w:pStyle w:val="ConsPlusNormal"/>
        <w:jc w:val="right"/>
      </w:pPr>
      <w:r>
        <w:t>к Положению о порядке выплаты</w:t>
      </w:r>
    </w:p>
    <w:p w:rsidR="00000000" w:rsidRDefault="001E4773">
      <w:pPr>
        <w:pStyle w:val="ConsPlusNormal"/>
        <w:jc w:val="right"/>
      </w:pPr>
      <w:r>
        <w:t xml:space="preserve">пособия на погребение и </w:t>
      </w:r>
      <w:proofErr w:type="gramStart"/>
      <w:r>
        <w:t>порядке</w:t>
      </w:r>
      <w:proofErr w:type="gramEnd"/>
    </w:p>
    <w:p w:rsidR="00000000" w:rsidRDefault="001E4773">
      <w:pPr>
        <w:pStyle w:val="ConsPlusNormal"/>
        <w:jc w:val="right"/>
      </w:pPr>
      <w:r>
        <w:t>возмещения расходов на погребение</w:t>
      </w:r>
    </w:p>
    <w:p w:rsidR="00000000" w:rsidRDefault="001E4773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000000" w:rsidRDefault="001E4773">
      <w:pPr>
        <w:pStyle w:val="ConsPlusNormal"/>
        <w:jc w:val="right"/>
      </w:pPr>
      <w:r>
        <w:t>Совета Министров</w:t>
      </w:r>
    </w:p>
    <w:p w:rsidR="00000000" w:rsidRDefault="001E4773">
      <w:pPr>
        <w:pStyle w:val="ConsPlusNormal"/>
        <w:jc w:val="right"/>
      </w:pPr>
      <w:r>
        <w:t>Республики Беларусь</w:t>
      </w:r>
    </w:p>
    <w:p w:rsidR="00000000" w:rsidRDefault="001E4773">
      <w:pPr>
        <w:pStyle w:val="ConsPlusNormal"/>
        <w:jc w:val="right"/>
      </w:pPr>
      <w:proofErr w:type="gramStart"/>
      <w:r>
        <w:t>19</w:t>
      </w:r>
      <w:r>
        <w:t>.07.2021 N 411)</w:t>
      </w:r>
      <w:proofErr w:type="gramEnd"/>
    </w:p>
    <w:p w:rsidR="00000000" w:rsidRDefault="001E4773">
      <w:pPr>
        <w:pStyle w:val="ConsPlusNormal"/>
        <w:jc w:val="center"/>
      </w:pPr>
      <w:proofErr w:type="gramStart"/>
      <w:r>
        <w:t>(в ред. постановлений Совмина от 19.07.2021 N 411,</w:t>
      </w:r>
      <w:proofErr w:type="gramEnd"/>
    </w:p>
    <w:p w:rsidR="00000000" w:rsidRDefault="001E4773">
      <w:pPr>
        <w:pStyle w:val="ConsPlusNormal"/>
        <w:jc w:val="center"/>
      </w:pPr>
      <w:r>
        <w:t>от 30.09.2024 N 723)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  <w:jc w:val="right"/>
      </w:pPr>
      <w:bookmarkStart w:id="14" w:name="Par229"/>
      <w:bookmarkEnd w:id="14"/>
      <w:r>
        <w:t>Форма</w:t>
      </w:r>
    </w:p>
    <w:p w:rsidR="00000000" w:rsidRDefault="001E4773">
      <w:pPr>
        <w:pStyle w:val="ConsPlusNormal"/>
      </w:pPr>
    </w:p>
    <w:p w:rsidR="00000000" w:rsidRDefault="001E4773">
      <w:pPr>
        <w:pStyle w:val="ConsPlusNonformat"/>
        <w:jc w:val="both"/>
      </w:pPr>
      <w:r>
        <w:rPr>
          <w:b/>
          <w:bCs/>
        </w:rPr>
        <w:t xml:space="preserve">Угловой штамп </w:t>
      </w:r>
      <w:proofErr w:type="gramStart"/>
      <w:r>
        <w:rPr>
          <w:b/>
          <w:bCs/>
        </w:rPr>
        <w:t>городского</w:t>
      </w:r>
      <w:proofErr w:type="gramEnd"/>
      <w:r>
        <w:rPr>
          <w:b/>
          <w:bCs/>
        </w:rPr>
        <w:t>, районного,</w:t>
      </w:r>
    </w:p>
    <w:p w:rsidR="00000000" w:rsidRDefault="001E4773">
      <w:pPr>
        <w:pStyle w:val="ConsPlusNonformat"/>
        <w:jc w:val="both"/>
      </w:pPr>
      <w:r>
        <w:rPr>
          <w:b/>
          <w:bCs/>
        </w:rPr>
        <w:t>районного в городе отдела (сектора)</w:t>
      </w:r>
    </w:p>
    <w:p w:rsidR="00000000" w:rsidRDefault="001E4773">
      <w:pPr>
        <w:pStyle w:val="ConsPlusNonformat"/>
        <w:jc w:val="both"/>
      </w:pPr>
      <w:r>
        <w:rPr>
          <w:b/>
          <w:bCs/>
        </w:rPr>
        <w:t>областного (Минского городского) управления</w:t>
      </w:r>
    </w:p>
    <w:p w:rsidR="00000000" w:rsidRDefault="001E4773">
      <w:pPr>
        <w:pStyle w:val="ConsPlusNonformat"/>
        <w:jc w:val="both"/>
      </w:pPr>
      <w:r>
        <w:rPr>
          <w:b/>
          <w:bCs/>
        </w:rPr>
        <w:t>Фонда социальной защиты насел</w:t>
      </w:r>
      <w:r>
        <w:rPr>
          <w:b/>
          <w:bCs/>
        </w:rPr>
        <w:t>ения</w:t>
      </w:r>
    </w:p>
    <w:p w:rsidR="00000000" w:rsidRDefault="001E4773">
      <w:pPr>
        <w:pStyle w:val="ConsPlusNonformat"/>
        <w:jc w:val="both"/>
      </w:pPr>
      <w:r>
        <w:rPr>
          <w:b/>
          <w:bCs/>
        </w:rPr>
        <w:t>Министерства труда и социальной защиты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>Начальнику ________________________________________________________________</w:t>
      </w:r>
    </w:p>
    <w:p w:rsidR="00000000" w:rsidRDefault="001E4773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управления (отдела)</w:t>
      </w:r>
      <w:proofErr w:type="gramEnd"/>
    </w:p>
    <w:p w:rsidR="00000000" w:rsidRDefault="001E4773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1E4773">
      <w:pPr>
        <w:pStyle w:val="ConsPlusNonformat"/>
        <w:jc w:val="both"/>
      </w:pPr>
      <w:r>
        <w:t xml:space="preserve">  </w:t>
      </w:r>
      <w:proofErr w:type="gramStart"/>
      <w:r>
        <w:t>по труду, занятости и социальной защите (управления (отдела) социальной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     защиты)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ПОРУЧЕНИЕ N____</w:t>
      </w:r>
    </w:p>
    <w:p w:rsidR="00000000" w:rsidRDefault="001E4773">
      <w:pPr>
        <w:pStyle w:val="ConsPlusNonformat"/>
        <w:jc w:val="both"/>
      </w:pPr>
      <w:r>
        <w:t xml:space="preserve">                   </w:t>
      </w:r>
      <w:r>
        <w:rPr>
          <w:b/>
          <w:bCs/>
        </w:rPr>
        <w:t xml:space="preserve">на возмещение </w:t>
      </w:r>
      <w:proofErr w:type="gramStart"/>
      <w:r>
        <w:rPr>
          <w:b/>
          <w:bCs/>
        </w:rPr>
        <w:t>расходов</w:t>
      </w:r>
      <w:proofErr w:type="gramEnd"/>
      <w:r>
        <w:rPr>
          <w:b/>
          <w:bCs/>
        </w:rPr>
        <w:t xml:space="preserve"> на погребение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>Возместить _________________________</w:t>
      </w:r>
      <w:r>
        <w:t>_______________________________________</w:t>
      </w:r>
    </w:p>
    <w:p w:rsidR="00000000" w:rsidRDefault="001E4773">
      <w:pPr>
        <w:pStyle w:val="ConsPlusNonformat"/>
        <w:jc w:val="both"/>
      </w:pPr>
      <w:r>
        <w:t xml:space="preserve">           </w:t>
      </w:r>
      <w:proofErr w:type="gramStart"/>
      <w:r>
        <w:t>(наименование специализированной организации, юридического лица,</w:t>
      </w:r>
      <w:proofErr w:type="gramEnd"/>
    </w:p>
    <w:p w:rsidR="00000000" w:rsidRDefault="001E4773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1E4773">
      <w:pPr>
        <w:pStyle w:val="ConsPlusNonformat"/>
        <w:jc w:val="both"/>
      </w:pPr>
      <w:r>
        <w:t xml:space="preserve"> фамилия, собственное имя, отчество (если таковое имеется) </w:t>
      </w:r>
      <w:proofErr w:type="gramStart"/>
      <w:r>
        <w:t>индив</w:t>
      </w:r>
      <w:r>
        <w:t>идуального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предпринимателя)</w:t>
      </w:r>
    </w:p>
    <w:p w:rsidR="00000000" w:rsidRDefault="001E4773">
      <w:pPr>
        <w:pStyle w:val="ConsPlusNonformat"/>
        <w:jc w:val="both"/>
      </w:pPr>
      <w:r>
        <w:t>расходы на погребение ____________________________________________________,</w:t>
      </w:r>
    </w:p>
    <w:p w:rsidR="00000000" w:rsidRDefault="001E4773">
      <w:pPr>
        <w:pStyle w:val="ConsPlusNonformat"/>
        <w:jc w:val="both"/>
      </w:pPr>
      <w:r>
        <w:t xml:space="preserve">                       </w:t>
      </w:r>
      <w:proofErr w:type="gramStart"/>
      <w:r>
        <w:t>(фамилия, собственное имя, отчество (если таковое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         </w:t>
      </w:r>
      <w:proofErr w:type="gramStart"/>
      <w:r>
        <w:t>имеется) уме</w:t>
      </w:r>
      <w:r>
        <w:t>ршего)</w:t>
      </w:r>
      <w:proofErr w:type="gramEnd"/>
    </w:p>
    <w:p w:rsidR="00000000" w:rsidRDefault="001E4773">
      <w:pPr>
        <w:pStyle w:val="ConsPlusNonformat"/>
        <w:jc w:val="both"/>
      </w:pPr>
      <w:r>
        <w:t>платившего   взносы  самостоятельно,  ребенка  лица,  уплачивающего  взносы</w:t>
      </w:r>
    </w:p>
    <w:p w:rsidR="00000000" w:rsidRDefault="001E4773">
      <w:pPr>
        <w:pStyle w:val="ConsPlusNonformat"/>
        <w:jc w:val="both"/>
      </w:pPr>
      <w:r>
        <w:t>самостоятельно,  пенсионера, получавшего досрочную профессиональную пенсию,</w:t>
      </w:r>
    </w:p>
    <w:p w:rsidR="00000000" w:rsidRDefault="001E4773">
      <w:pPr>
        <w:pStyle w:val="ConsPlusNonformat"/>
        <w:jc w:val="both"/>
      </w:pPr>
      <w:proofErr w:type="gramStart"/>
      <w:r>
        <w:t>ребенка пенсионера, получавшего досрочную профессиональную пенсию (ненужное</w:t>
      </w:r>
      <w:proofErr w:type="gramEnd"/>
    </w:p>
    <w:p w:rsidR="00000000" w:rsidRDefault="001E4773">
      <w:pPr>
        <w:pStyle w:val="ConsPlusNonformat"/>
        <w:jc w:val="both"/>
      </w:pPr>
      <w:r>
        <w:t>зачеркнуть), на расче</w:t>
      </w:r>
      <w:r>
        <w:t>тный счет N ___________ в размере ____________________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    (прописью)</w:t>
      </w:r>
    </w:p>
    <w:p w:rsidR="00000000" w:rsidRDefault="001E4773">
      <w:pPr>
        <w:pStyle w:val="ConsPlusNonformat"/>
        <w:jc w:val="both"/>
      </w:pPr>
      <w:r>
        <w:t>__________________________________________________ рублей.</w:t>
      </w:r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 xml:space="preserve">Начальник </w:t>
      </w:r>
      <w:proofErr w:type="gramStart"/>
      <w:r>
        <w:t>городского</w:t>
      </w:r>
      <w:proofErr w:type="gramEnd"/>
      <w:r>
        <w:t>, районного, районного</w:t>
      </w:r>
    </w:p>
    <w:p w:rsidR="00000000" w:rsidRDefault="001E4773">
      <w:pPr>
        <w:pStyle w:val="ConsPlusNonformat"/>
        <w:jc w:val="both"/>
      </w:pPr>
      <w:proofErr w:type="gramStart"/>
      <w:r>
        <w:t>в городе отдела (сектора) о</w:t>
      </w:r>
      <w:r>
        <w:t>бластного (Минского</w:t>
      </w:r>
      <w:proofErr w:type="gramEnd"/>
    </w:p>
    <w:p w:rsidR="00000000" w:rsidRDefault="001E4773">
      <w:pPr>
        <w:pStyle w:val="ConsPlusNonformat"/>
        <w:jc w:val="both"/>
      </w:pPr>
      <w:r>
        <w:t>городского) управления Фонда социальной защиты</w:t>
      </w:r>
    </w:p>
    <w:p w:rsidR="00000000" w:rsidRDefault="001E4773">
      <w:pPr>
        <w:pStyle w:val="ConsPlusNonformat"/>
        <w:jc w:val="both"/>
      </w:pPr>
      <w:r>
        <w:t>населения Министерства труда и социальной защиты _________ ________________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(подпись)   (инициалы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М.П.     (инициал</w:t>
      </w:r>
      <w:proofErr w:type="gramEnd"/>
    </w:p>
    <w:p w:rsidR="00000000" w:rsidRDefault="001E4773">
      <w:pPr>
        <w:pStyle w:val="ConsPlusNonformat"/>
        <w:jc w:val="both"/>
      </w:pPr>
      <w:r>
        <w:t xml:space="preserve">                                                            собственного</w:t>
      </w:r>
    </w:p>
    <w:p w:rsidR="00000000" w:rsidRDefault="001E4773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имени), фамилия)</w:t>
      </w:r>
      <w:proofErr w:type="gramEnd"/>
    </w:p>
    <w:p w:rsidR="00000000" w:rsidRDefault="001E4773">
      <w:pPr>
        <w:pStyle w:val="ConsPlusNonformat"/>
        <w:jc w:val="both"/>
      </w:pPr>
    </w:p>
    <w:p w:rsidR="00000000" w:rsidRDefault="001E4773">
      <w:pPr>
        <w:pStyle w:val="ConsPlusNonformat"/>
        <w:jc w:val="both"/>
      </w:pPr>
      <w:r>
        <w:t>Дата выдачи поручения ______________</w:t>
      </w:r>
    </w:p>
    <w:p w:rsidR="00000000" w:rsidRDefault="001E4773">
      <w:pPr>
        <w:pStyle w:val="ConsPlusNormal"/>
      </w:pPr>
    </w:p>
    <w:p w:rsidR="00000000" w:rsidRDefault="001E4773">
      <w:pPr>
        <w:pStyle w:val="ConsPlusNormal"/>
      </w:pPr>
    </w:p>
    <w:p w:rsidR="00000000" w:rsidRDefault="001E47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773" w:rsidRDefault="001E4773">
      <w:pPr>
        <w:pStyle w:val="ConsPlusNormal"/>
      </w:pPr>
    </w:p>
    <w:sectPr w:rsidR="001E477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4B"/>
    <w:rsid w:val="001E4773"/>
    <w:rsid w:val="008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3691</Words>
  <Characters>21041</Characters>
  <Application>Microsoft Office Word</Application>
  <DocSecurity>2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24683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Олехнович Наталья Сергеевна</dc:creator>
  <cp:lastModifiedBy>Олехнович Наталья Сергеевна</cp:lastModifiedBy>
  <cp:revision>2</cp:revision>
  <dcterms:created xsi:type="dcterms:W3CDTF">2025-07-10T12:37:00Z</dcterms:created>
  <dcterms:modified xsi:type="dcterms:W3CDTF">2025-07-10T12:37:00Z</dcterms:modified>
</cp:coreProperties>
</file>